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36544" w:rsidRDefault="00051612" w:rsidP="004D39D4">
      <w:pPr>
        <w:pBdr>
          <w:top w:val="nil"/>
          <w:left w:val="nil"/>
          <w:bottom w:val="nil"/>
          <w:right w:val="nil"/>
          <w:between w:val="nil"/>
        </w:pBdr>
        <w:spacing w:after="0" w:line="360" w:lineRule="auto"/>
        <w:jc w:val="center"/>
        <w:rPr>
          <w:rFonts w:ascii="Arial Narrow" w:eastAsia="Arial Narrow" w:hAnsi="Arial Narrow" w:cs="Arial Narrow"/>
          <w:color w:val="000000"/>
        </w:rPr>
      </w:pPr>
      <w:r>
        <w:rPr>
          <w:rFonts w:ascii="Arial Narrow" w:eastAsia="Arial Narrow" w:hAnsi="Arial Narrow" w:cs="Arial Narrow"/>
          <w:b/>
          <w:color w:val="000000"/>
        </w:rPr>
        <w:t>TALLER DE ACTIVIDADES COMPLEMENTARIAS DE APOYO</w:t>
      </w:r>
    </w:p>
    <w:p w:rsidR="00F36544" w:rsidRDefault="00051612">
      <w:pPr>
        <w:pBdr>
          <w:top w:val="nil"/>
          <w:left w:val="nil"/>
          <w:bottom w:val="nil"/>
          <w:right w:val="nil"/>
          <w:between w:val="nil"/>
        </w:pBdr>
        <w:spacing w:after="0" w:line="360" w:lineRule="auto"/>
        <w:jc w:val="center"/>
        <w:rPr>
          <w:rFonts w:ascii="Arial Narrow" w:eastAsia="Arial Narrow" w:hAnsi="Arial Narrow" w:cs="Arial Narrow"/>
          <w:color w:val="000000"/>
        </w:rPr>
      </w:pPr>
      <w:r>
        <w:rPr>
          <w:rFonts w:ascii="Arial Narrow" w:eastAsia="Arial Narrow" w:hAnsi="Arial Narrow" w:cs="Arial Narrow"/>
          <w:b/>
          <w:color w:val="000000"/>
        </w:rPr>
        <w:t>PROCESO NIVELATORIO</w:t>
      </w:r>
    </w:p>
    <w:p w:rsidR="00F36544" w:rsidRDefault="00051612">
      <w:pPr>
        <w:pBdr>
          <w:top w:val="nil"/>
          <w:left w:val="nil"/>
          <w:bottom w:val="nil"/>
          <w:right w:val="nil"/>
          <w:between w:val="nil"/>
        </w:pBdr>
        <w:spacing w:after="0" w:line="240" w:lineRule="auto"/>
        <w:rPr>
          <w:rFonts w:ascii="Arial Narrow" w:eastAsia="Arial Narrow" w:hAnsi="Arial Narrow" w:cs="Arial Narrow"/>
          <w:color w:val="000000"/>
        </w:rPr>
      </w:pPr>
      <w:r>
        <w:rPr>
          <w:rFonts w:ascii="Arial Narrow" w:eastAsia="Arial Narrow" w:hAnsi="Arial Narrow" w:cs="Arial Narrow"/>
          <w:color w:val="000000"/>
        </w:rPr>
        <w:t xml:space="preserve">Área: Ciencias Naturales y Ed </w:t>
      </w:r>
      <w:r w:rsidR="006870FE">
        <w:rPr>
          <w:rFonts w:ascii="Arial Narrow" w:eastAsia="Arial Narrow" w:hAnsi="Arial Narrow" w:cs="Arial Narrow"/>
          <w:color w:val="000000"/>
        </w:rPr>
        <w:t>Ambiental (</w:t>
      </w:r>
      <w:proofErr w:type="gramStart"/>
      <w:r w:rsidR="006870FE">
        <w:rPr>
          <w:rFonts w:ascii="Arial Narrow" w:eastAsia="Arial Narrow" w:hAnsi="Arial Narrow" w:cs="Arial Narrow"/>
          <w:color w:val="000000"/>
        </w:rPr>
        <w:t xml:space="preserve">Biología)  </w:t>
      </w:r>
      <w:r>
        <w:rPr>
          <w:rFonts w:ascii="Arial Narrow" w:eastAsia="Arial Narrow" w:hAnsi="Arial Narrow" w:cs="Arial Narrow"/>
          <w:color w:val="000000"/>
        </w:rPr>
        <w:t xml:space="preserve"> </w:t>
      </w:r>
      <w:proofErr w:type="gramEnd"/>
      <w:r>
        <w:rPr>
          <w:rFonts w:ascii="Arial Narrow" w:eastAsia="Arial Narrow" w:hAnsi="Arial Narrow" w:cs="Arial Narrow"/>
          <w:color w:val="000000"/>
        </w:rPr>
        <w:t xml:space="preserve">                  Grado: 10  </w:t>
      </w:r>
      <w:r w:rsidR="004D39D4">
        <w:rPr>
          <w:rFonts w:ascii="Arial Narrow" w:eastAsia="Arial Narrow" w:hAnsi="Arial Narrow" w:cs="Arial Narrow"/>
          <w:color w:val="000000"/>
        </w:rPr>
        <w:t xml:space="preserve">                       Año: 2024 - 2025</w:t>
      </w:r>
    </w:p>
    <w:p w:rsidR="00F36544" w:rsidRDefault="00051612">
      <w:pPr>
        <w:pBdr>
          <w:top w:val="nil"/>
          <w:left w:val="nil"/>
          <w:bottom w:val="nil"/>
          <w:right w:val="nil"/>
          <w:between w:val="nil"/>
        </w:pBdr>
        <w:spacing w:after="0" w:line="240" w:lineRule="auto"/>
        <w:rPr>
          <w:rFonts w:ascii="Arial Narrow" w:eastAsia="Arial Narrow" w:hAnsi="Arial Narrow" w:cs="Arial Narrow"/>
          <w:color w:val="000000"/>
        </w:rPr>
      </w:pPr>
      <w:r>
        <w:rPr>
          <w:rFonts w:ascii="Arial Narrow" w:eastAsia="Arial Narrow" w:hAnsi="Arial Narrow" w:cs="Arial Narrow"/>
          <w:color w:val="000000"/>
        </w:rPr>
        <w:t xml:space="preserve">Nombre del estudiante: </w:t>
      </w:r>
      <w:r>
        <w:rPr>
          <w:rFonts w:ascii="Arial Narrow" w:eastAsia="Arial Narrow" w:hAnsi="Arial Narrow" w:cs="Arial Narrow"/>
          <w:color w:val="000000"/>
          <w:u w:val="single"/>
        </w:rPr>
        <w:t>__________________________________________________________________</w:t>
      </w:r>
    </w:p>
    <w:p w:rsidR="00F36544" w:rsidRDefault="00F36544">
      <w:pPr>
        <w:pBdr>
          <w:top w:val="nil"/>
          <w:left w:val="nil"/>
          <w:bottom w:val="nil"/>
          <w:right w:val="nil"/>
          <w:between w:val="nil"/>
        </w:pBdr>
        <w:spacing w:after="0" w:line="240" w:lineRule="auto"/>
        <w:jc w:val="both"/>
        <w:rPr>
          <w:rFonts w:ascii="Arial Narrow" w:eastAsia="Arial Narrow" w:hAnsi="Arial Narrow" w:cs="Arial Narrow"/>
          <w:color w:val="000000"/>
        </w:rPr>
      </w:pPr>
    </w:p>
    <w:p w:rsidR="00F36544" w:rsidRDefault="00051612">
      <w:pPr>
        <w:pBdr>
          <w:top w:val="nil"/>
          <w:left w:val="nil"/>
          <w:bottom w:val="nil"/>
          <w:right w:val="nil"/>
          <w:between w:val="nil"/>
        </w:pBdr>
        <w:spacing w:after="0" w:line="240" w:lineRule="auto"/>
        <w:jc w:val="both"/>
        <w:rPr>
          <w:rFonts w:ascii="Arial Narrow" w:eastAsia="Arial Narrow" w:hAnsi="Arial Narrow" w:cs="Arial Narrow"/>
          <w:color w:val="000000"/>
        </w:rPr>
      </w:pPr>
      <w:r>
        <w:rPr>
          <w:rFonts w:ascii="Arial Narrow" w:eastAsia="Arial Narrow" w:hAnsi="Arial Narrow" w:cs="Arial Narrow"/>
          <w:i/>
          <w:color w:val="000000"/>
        </w:rPr>
        <w:t xml:space="preserve">Los estudiantes que al finalizar el año lectivo hayan obtenido valoración de desempeño bajo dos (2) área del plan de estudios y hayan asistido como mínimo a 75% de las actividades académicas, pueden ser promovidos con programación de actividades complementarias de apoyo, las cuales se presentarán en sesión programada y previamente informada antes de iniciar el año lectivo siguiente y tendrán como plazo máximo para su recuperación el primer periodo académico del mismo. </w:t>
      </w:r>
    </w:p>
    <w:p w:rsidR="00F36544" w:rsidRDefault="00F36544">
      <w:pPr>
        <w:pBdr>
          <w:top w:val="nil"/>
          <w:left w:val="nil"/>
          <w:bottom w:val="nil"/>
          <w:right w:val="nil"/>
          <w:between w:val="nil"/>
        </w:pBdr>
        <w:spacing w:after="0" w:line="240" w:lineRule="auto"/>
        <w:jc w:val="both"/>
        <w:rPr>
          <w:rFonts w:ascii="Arial Narrow" w:eastAsia="Arial Narrow" w:hAnsi="Arial Narrow" w:cs="Arial Narrow"/>
          <w:color w:val="000000"/>
        </w:rPr>
      </w:pPr>
    </w:p>
    <w:p w:rsidR="00F36544" w:rsidRDefault="00051612">
      <w:pPr>
        <w:pBdr>
          <w:top w:val="nil"/>
          <w:left w:val="nil"/>
          <w:bottom w:val="nil"/>
          <w:right w:val="nil"/>
          <w:between w:val="nil"/>
        </w:pBdr>
        <w:spacing w:after="0" w:line="240" w:lineRule="auto"/>
        <w:jc w:val="both"/>
        <w:rPr>
          <w:rFonts w:ascii="Arial Narrow" w:eastAsia="Arial Narrow" w:hAnsi="Arial Narrow" w:cs="Arial Narrow"/>
          <w:color w:val="000000"/>
        </w:rPr>
      </w:pPr>
      <w:r>
        <w:rPr>
          <w:rFonts w:ascii="Arial Narrow" w:eastAsia="Arial Narrow" w:hAnsi="Arial Narrow" w:cs="Arial Narrow"/>
          <w:b/>
          <w:color w:val="000000"/>
        </w:rPr>
        <w:t>Observaciones Generales:</w:t>
      </w:r>
    </w:p>
    <w:p w:rsidR="00F36544" w:rsidRDefault="00051612">
      <w:pPr>
        <w:pBdr>
          <w:top w:val="nil"/>
          <w:left w:val="nil"/>
          <w:bottom w:val="nil"/>
          <w:right w:val="nil"/>
          <w:between w:val="nil"/>
        </w:pBdr>
        <w:spacing w:after="0" w:line="240" w:lineRule="auto"/>
        <w:jc w:val="both"/>
        <w:rPr>
          <w:rFonts w:ascii="Arial Narrow" w:eastAsia="Arial Narrow" w:hAnsi="Arial Narrow" w:cs="Arial Narrow"/>
          <w:color w:val="000000"/>
        </w:rPr>
      </w:pPr>
      <w:r>
        <w:rPr>
          <w:rFonts w:ascii="Arial Narrow" w:eastAsia="Arial Narrow" w:hAnsi="Arial Narrow" w:cs="Arial Narrow"/>
          <w:color w:val="000000"/>
        </w:rPr>
        <w:t xml:space="preserve">Desarrolle el taller correspondiente al área en la cual presentó debilidades académicas, según lo muestra el informe final entregado al acudiente al final del año lectivo. </w:t>
      </w:r>
    </w:p>
    <w:p w:rsidR="00F36544" w:rsidRDefault="00F36544">
      <w:pPr>
        <w:pBdr>
          <w:top w:val="nil"/>
          <w:left w:val="nil"/>
          <w:bottom w:val="nil"/>
          <w:right w:val="nil"/>
          <w:between w:val="nil"/>
        </w:pBdr>
        <w:spacing w:after="0" w:line="240" w:lineRule="auto"/>
        <w:jc w:val="both"/>
        <w:rPr>
          <w:rFonts w:ascii="Arial Narrow" w:eastAsia="Arial Narrow" w:hAnsi="Arial Narrow" w:cs="Arial Narrow"/>
          <w:color w:val="000000"/>
        </w:rPr>
      </w:pPr>
    </w:p>
    <w:p w:rsidR="00F36544" w:rsidRDefault="00051612">
      <w:pPr>
        <w:pBdr>
          <w:top w:val="nil"/>
          <w:left w:val="nil"/>
          <w:bottom w:val="nil"/>
          <w:right w:val="nil"/>
          <w:between w:val="nil"/>
        </w:pBdr>
        <w:spacing w:after="0" w:line="240" w:lineRule="auto"/>
        <w:jc w:val="both"/>
        <w:rPr>
          <w:rFonts w:ascii="Arial Narrow" w:eastAsia="Arial Narrow" w:hAnsi="Arial Narrow" w:cs="Arial Narrow"/>
          <w:color w:val="000000"/>
        </w:rPr>
      </w:pPr>
      <w:r>
        <w:rPr>
          <w:rFonts w:ascii="Arial Narrow" w:eastAsia="Arial Narrow" w:hAnsi="Arial Narrow" w:cs="Arial Narrow"/>
          <w:b/>
          <w:color w:val="000000"/>
        </w:rPr>
        <w:t>Presentación:</w:t>
      </w:r>
    </w:p>
    <w:p w:rsidR="00F36544" w:rsidRDefault="00051612">
      <w:pPr>
        <w:pBdr>
          <w:top w:val="nil"/>
          <w:left w:val="nil"/>
          <w:bottom w:val="nil"/>
          <w:right w:val="nil"/>
          <w:between w:val="nil"/>
        </w:pBdr>
        <w:spacing w:after="0" w:line="240" w:lineRule="auto"/>
        <w:ind w:left="-2" w:hanging="2"/>
        <w:jc w:val="both"/>
        <w:rPr>
          <w:rFonts w:ascii="Times New Roman" w:eastAsia="Times New Roman" w:hAnsi="Times New Roman" w:cs="Times New Roman"/>
          <w:color w:val="000000"/>
          <w:sz w:val="24"/>
          <w:szCs w:val="24"/>
        </w:rPr>
      </w:pPr>
      <w:r>
        <w:rPr>
          <w:rFonts w:ascii="Arial Narrow" w:eastAsia="Arial Narrow" w:hAnsi="Arial Narrow" w:cs="Arial Narrow"/>
          <w:color w:val="000000"/>
        </w:rPr>
        <w:t xml:space="preserve">El taller debe presentarse a mano completamente diligenciado con normas A.P.A y ser </w:t>
      </w:r>
      <w:r>
        <w:rPr>
          <w:rFonts w:ascii="Arial Narrow" w:eastAsia="Arial Narrow" w:hAnsi="Arial Narrow" w:cs="Arial Narrow"/>
          <w:color w:val="000000"/>
          <w:u w:val="single"/>
        </w:rPr>
        <w:t xml:space="preserve">sustentado el viernes </w:t>
      </w:r>
      <w:r>
        <w:rPr>
          <w:rFonts w:ascii="Arial Narrow" w:eastAsia="Arial Narrow" w:hAnsi="Arial Narrow" w:cs="Arial Narrow"/>
          <w:color w:val="000000"/>
          <w:highlight w:val="white"/>
          <w:u w:val="single"/>
        </w:rPr>
        <w:t>1</w:t>
      </w:r>
      <w:r w:rsidR="004D39D4">
        <w:rPr>
          <w:rFonts w:ascii="Arial Narrow" w:eastAsia="Arial Narrow" w:hAnsi="Arial Narrow" w:cs="Arial Narrow"/>
          <w:color w:val="000000"/>
          <w:u w:val="single"/>
        </w:rPr>
        <w:t>7 de enero de 2025</w:t>
      </w:r>
      <w:r>
        <w:rPr>
          <w:rFonts w:ascii="Arial Narrow" w:eastAsia="Arial Narrow" w:hAnsi="Arial Narrow" w:cs="Arial Narrow"/>
          <w:color w:val="000000"/>
          <w:u w:val="single"/>
        </w:rPr>
        <w:t xml:space="preserve"> a las 7:00 am</w:t>
      </w:r>
      <w:r>
        <w:rPr>
          <w:rFonts w:ascii="Arial Narrow" w:eastAsia="Arial Narrow" w:hAnsi="Arial Narrow" w:cs="Arial Narrow"/>
          <w:color w:val="000000"/>
        </w:rPr>
        <w:t>, donde el estudiante dará cuenta de sus conocimientos y competencias.</w:t>
      </w:r>
    </w:p>
    <w:p w:rsidR="00F36544" w:rsidRDefault="00F36544">
      <w:pPr>
        <w:pBdr>
          <w:top w:val="nil"/>
          <w:left w:val="nil"/>
          <w:bottom w:val="nil"/>
          <w:right w:val="nil"/>
          <w:between w:val="nil"/>
        </w:pBdr>
        <w:spacing w:after="0" w:line="240" w:lineRule="auto"/>
        <w:jc w:val="both"/>
        <w:rPr>
          <w:rFonts w:ascii="Arial Narrow" w:eastAsia="Arial Narrow" w:hAnsi="Arial Narrow" w:cs="Arial Narrow"/>
          <w:color w:val="000000"/>
        </w:rPr>
      </w:pPr>
    </w:p>
    <w:p w:rsidR="00F36544" w:rsidRDefault="00F36544">
      <w:pPr>
        <w:pBdr>
          <w:top w:val="nil"/>
          <w:left w:val="nil"/>
          <w:bottom w:val="nil"/>
          <w:right w:val="nil"/>
          <w:between w:val="nil"/>
        </w:pBdr>
        <w:spacing w:after="0" w:line="360" w:lineRule="auto"/>
        <w:jc w:val="both"/>
        <w:rPr>
          <w:rFonts w:ascii="Arial Narrow" w:eastAsia="Arial Narrow" w:hAnsi="Arial Narrow" w:cs="Arial Narrow"/>
          <w:color w:val="000000"/>
        </w:rPr>
      </w:pPr>
    </w:p>
    <w:p w:rsidR="00F36544" w:rsidRDefault="00051612">
      <w:pPr>
        <w:pBdr>
          <w:top w:val="nil"/>
          <w:left w:val="nil"/>
          <w:bottom w:val="nil"/>
          <w:right w:val="nil"/>
          <w:between w:val="nil"/>
        </w:pBdr>
        <w:spacing w:after="0" w:line="240" w:lineRule="auto"/>
        <w:ind w:left="-709"/>
        <w:jc w:val="both"/>
        <w:rPr>
          <w:rFonts w:ascii="Arial Narrow" w:eastAsia="Arial Narrow" w:hAnsi="Arial Narrow" w:cs="Arial Narrow"/>
          <w:color w:val="000000"/>
        </w:rPr>
      </w:pPr>
      <w:r>
        <w:rPr>
          <w:rFonts w:ascii="Arial Narrow" w:eastAsia="Arial Narrow" w:hAnsi="Arial Narrow" w:cs="Arial Narrow"/>
          <w:b/>
          <w:color w:val="000000"/>
        </w:rPr>
        <w:t xml:space="preserve">COMPONENTE BIOLOGICO </w:t>
      </w:r>
    </w:p>
    <w:p w:rsidR="00F36544" w:rsidRDefault="00F36544">
      <w:pPr>
        <w:pBdr>
          <w:top w:val="nil"/>
          <w:left w:val="nil"/>
          <w:bottom w:val="nil"/>
          <w:right w:val="nil"/>
          <w:between w:val="nil"/>
        </w:pBdr>
        <w:spacing w:after="0" w:line="240" w:lineRule="auto"/>
        <w:ind w:left="-709"/>
        <w:jc w:val="both"/>
        <w:rPr>
          <w:rFonts w:ascii="Arial Narrow" w:eastAsia="Arial Narrow" w:hAnsi="Arial Narrow" w:cs="Arial Narrow"/>
          <w:color w:val="000000"/>
        </w:rPr>
      </w:pPr>
    </w:p>
    <w:p w:rsidR="00F36544" w:rsidRDefault="00051612">
      <w:pPr>
        <w:pBdr>
          <w:top w:val="nil"/>
          <w:left w:val="nil"/>
          <w:bottom w:val="nil"/>
          <w:right w:val="nil"/>
          <w:between w:val="nil"/>
        </w:pBdr>
        <w:spacing w:after="0" w:line="240" w:lineRule="auto"/>
        <w:ind w:left="-709"/>
        <w:jc w:val="both"/>
        <w:rPr>
          <w:rFonts w:ascii="Arial Narrow" w:eastAsia="Arial Narrow" w:hAnsi="Arial Narrow" w:cs="Arial Narrow"/>
          <w:color w:val="000000"/>
        </w:rPr>
      </w:pPr>
      <w:r>
        <w:rPr>
          <w:rFonts w:ascii="Arial Narrow" w:eastAsia="Arial Narrow" w:hAnsi="Arial Narrow" w:cs="Arial Narrow"/>
          <w:b/>
          <w:color w:val="000000"/>
        </w:rPr>
        <w:t xml:space="preserve">PREGUNTAS PROBLEMATIZADORAS </w:t>
      </w:r>
    </w:p>
    <w:p w:rsidR="00F36544" w:rsidRDefault="00F36544">
      <w:pPr>
        <w:pBdr>
          <w:top w:val="nil"/>
          <w:left w:val="nil"/>
          <w:bottom w:val="nil"/>
          <w:right w:val="nil"/>
          <w:between w:val="nil"/>
        </w:pBdr>
        <w:spacing w:after="0" w:line="240" w:lineRule="auto"/>
        <w:ind w:left="-709"/>
        <w:jc w:val="both"/>
        <w:rPr>
          <w:rFonts w:ascii="Arial Narrow" w:eastAsia="Arial Narrow" w:hAnsi="Arial Narrow" w:cs="Arial Narrow"/>
          <w:color w:val="000000"/>
        </w:rPr>
      </w:pPr>
    </w:p>
    <w:p w:rsidR="00F36544" w:rsidRDefault="00051612">
      <w:pPr>
        <w:numPr>
          <w:ilvl w:val="0"/>
          <w:numId w:val="5"/>
        </w:numPr>
        <w:pBdr>
          <w:top w:val="nil"/>
          <w:left w:val="nil"/>
          <w:bottom w:val="nil"/>
          <w:right w:val="nil"/>
          <w:between w:val="nil"/>
        </w:pBdr>
        <w:spacing w:after="0" w:line="240" w:lineRule="auto"/>
        <w:ind w:left="-709"/>
        <w:jc w:val="both"/>
        <w:rPr>
          <w:rFonts w:ascii="Arial Narrow" w:eastAsia="Arial Narrow" w:hAnsi="Arial Narrow" w:cs="Arial Narrow"/>
          <w:color w:val="000000"/>
          <w:highlight w:val="white"/>
        </w:rPr>
      </w:pPr>
      <w:r>
        <w:rPr>
          <w:rFonts w:ascii="Arial Narrow" w:eastAsia="Arial Narrow" w:hAnsi="Arial Narrow" w:cs="Arial Narrow"/>
          <w:color w:val="000000"/>
          <w:highlight w:val="white"/>
        </w:rPr>
        <w:t>¿Qué importancia tiene el flujo energético de los sistemas biológicos?</w:t>
      </w:r>
    </w:p>
    <w:p w:rsidR="00F36544" w:rsidRDefault="00051612">
      <w:pPr>
        <w:numPr>
          <w:ilvl w:val="0"/>
          <w:numId w:val="5"/>
        </w:numPr>
        <w:pBdr>
          <w:top w:val="nil"/>
          <w:left w:val="nil"/>
          <w:bottom w:val="nil"/>
          <w:right w:val="nil"/>
          <w:between w:val="nil"/>
        </w:pBdr>
        <w:spacing w:after="0" w:line="240" w:lineRule="auto"/>
        <w:ind w:left="-709"/>
        <w:jc w:val="both"/>
        <w:rPr>
          <w:rFonts w:ascii="Arial Narrow" w:eastAsia="Arial Narrow" w:hAnsi="Arial Narrow" w:cs="Arial Narrow"/>
          <w:color w:val="000000"/>
          <w:highlight w:val="white"/>
        </w:rPr>
      </w:pPr>
      <w:r>
        <w:rPr>
          <w:rFonts w:ascii="Arial Narrow" w:eastAsia="Arial Narrow" w:hAnsi="Arial Narrow" w:cs="Arial Narrow"/>
          <w:color w:val="000000"/>
          <w:highlight w:val="white"/>
        </w:rPr>
        <w:t>¿Cómo interfieren los diversos sistemas del cuerpo humano en el adecuado funcionamiento de nuestro organismo?</w:t>
      </w:r>
    </w:p>
    <w:p w:rsidR="00F36544" w:rsidRDefault="00051612">
      <w:pPr>
        <w:numPr>
          <w:ilvl w:val="0"/>
          <w:numId w:val="5"/>
        </w:numPr>
        <w:pBdr>
          <w:top w:val="nil"/>
          <w:left w:val="nil"/>
          <w:bottom w:val="nil"/>
          <w:right w:val="nil"/>
          <w:between w:val="nil"/>
        </w:pBdr>
        <w:spacing w:after="0" w:line="240" w:lineRule="auto"/>
        <w:ind w:left="-709"/>
        <w:jc w:val="both"/>
        <w:rPr>
          <w:rFonts w:ascii="Arial Narrow" w:eastAsia="Arial Narrow" w:hAnsi="Arial Narrow" w:cs="Arial Narrow"/>
          <w:color w:val="000000"/>
          <w:highlight w:val="white"/>
        </w:rPr>
      </w:pPr>
      <w:r>
        <w:rPr>
          <w:rFonts w:ascii="Arial Narrow" w:eastAsia="Arial Narrow" w:hAnsi="Arial Narrow" w:cs="Arial Narrow"/>
          <w:color w:val="000000"/>
          <w:highlight w:val="white"/>
        </w:rPr>
        <w:t xml:space="preserve">¿Qué aportes </w:t>
      </w:r>
      <w:r>
        <w:rPr>
          <w:rFonts w:ascii="Arial Narrow" w:eastAsia="Arial Narrow" w:hAnsi="Arial Narrow" w:cs="Arial Narrow"/>
          <w:highlight w:val="white"/>
        </w:rPr>
        <w:t>hacen</w:t>
      </w:r>
      <w:r>
        <w:rPr>
          <w:rFonts w:ascii="Arial Narrow" w:eastAsia="Arial Narrow" w:hAnsi="Arial Narrow" w:cs="Arial Narrow"/>
          <w:color w:val="000000"/>
          <w:highlight w:val="white"/>
        </w:rPr>
        <w:t xml:space="preserve"> la ciencia y la tecnología al ser humano en términos de reproducción humana?</w:t>
      </w:r>
    </w:p>
    <w:p w:rsidR="00F36544" w:rsidRDefault="00051612">
      <w:pPr>
        <w:numPr>
          <w:ilvl w:val="0"/>
          <w:numId w:val="5"/>
        </w:numPr>
        <w:pBdr>
          <w:top w:val="nil"/>
          <w:left w:val="nil"/>
          <w:bottom w:val="nil"/>
          <w:right w:val="nil"/>
          <w:between w:val="nil"/>
        </w:pBdr>
        <w:spacing w:after="0" w:line="240" w:lineRule="auto"/>
        <w:ind w:left="-709"/>
        <w:jc w:val="both"/>
        <w:rPr>
          <w:rFonts w:ascii="Arial Narrow" w:eastAsia="Arial Narrow" w:hAnsi="Arial Narrow" w:cs="Arial Narrow"/>
          <w:color w:val="000000"/>
          <w:highlight w:val="white"/>
        </w:rPr>
      </w:pPr>
      <w:r>
        <w:rPr>
          <w:rFonts w:ascii="Arial Narrow" w:eastAsia="Arial Narrow" w:hAnsi="Arial Narrow" w:cs="Arial Narrow"/>
          <w:color w:val="000000"/>
          <w:highlight w:val="white"/>
        </w:rPr>
        <w:t>¿Cómo afecta el cambio climático la diversidad biológica y los ecosistemas?</w:t>
      </w:r>
    </w:p>
    <w:p w:rsidR="00F36544" w:rsidRDefault="00051612">
      <w:pPr>
        <w:numPr>
          <w:ilvl w:val="0"/>
          <w:numId w:val="5"/>
        </w:numPr>
        <w:pBdr>
          <w:top w:val="nil"/>
          <w:left w:val="nil"/>
          <w:bottom w:val="nil"/>
          <w:right w:val="nil"/>
          <w:between w:val="nil"/>
        </w:pBdr>
        <w:spacing w:after="0" w:line="240" w:lineRule="auto"/>
        <w:ind w:left="-709"/>
        <w:jc w:val="both"/>
        <w:rPr>
          <w:rFonts w:ascii="Arial Narrow" w:eastAsia="Arial Narrow" w:hAnsi="Arial Narrow" w:cs="Arial Narrow"/>
          <w:color w:val="000000"/>
        </w:rPr>
      </w:pPr>
      <w:r>
        <w:rPr>
          <w:rFonts w:ascii="Arial Narrow" w:eastAsia="Arial Narrow" w:hAnsi="Arial Narrow" w:cs="Arial Narrow"/>
          <w:color w:val="000000"/>
          <w:highlight w:val="white"/>
        </w:rPr>
        <w:t>¿Cómo influye la conceptualización de los tipos de drogas y sus consecuencias en la disminución del consumo en los menores de edad?</w:t>
      </w:r>
    </w:p>
    <w:p w:rsidR="00F36544" w:rsidRDefault="00F36544">
      <w:pPr>
        <w:pBdr>
          <w:top w:val="nil"/>
          <w:left w:val="nil"/>
          <w:bottom w:val="nil"/>
          <w:right w:val="nil"/>
          <w:between w:val="nil"/>
        </w:pBdr>
        <w:spacing w:after="0" w:line="240" w:lineRule="auto"/>
        <w:ind w:left="-709"/>
        <w:jc w:val="both"/>
        <w:rPr>
          <w:rFonts w:ascii="Arial Narrow" w:eastAsia="Arial Narrow" w:hAnsi="Arial Narrow" w:cs="Arial Narrow"/>
          <w:color w:val="000000"/>
        </w:rPr>
      </w:pPr>
    </w:p>
    <w:p w:rsidR="00F36544" w:rsidRDefault="00051612">
      <w:pPr>
        <w:pBdr>
          <w:top w:val="nil"/>
          <w:left w:val="nil"/>
          <w:bottom w:val="nil"/>
          <w:right w:val="nil"/>
          <w:between w:val="nil"/>
        </w:pBdr>
        <w:spacing w:after="0" w:line="240" w:lineRule="auto"/>
        <w:ind w:left="-709"/>
        <w:jc w:val="both"/>
        <w:rPr>
          <w:rFonts w:ascii="Arial Narrow" w:eastAsia="Arial Narrow" w:hAnsi="Arial Narrow" w:cs="Arial Narrow"/>
          <w:color w:val="000000"/>
        </w:rPr>
      </w:pPr>
      <w:r>
        <w:rPr>
          <w:rFonts w:ascii="Arial Narrow" w:eastAsia="Arial Narrow" w:hAnsi="Arial Narrow" w:cs="Arial Narrow"/>
          <w:b/>
          <w:color w:val="000000"/>
        </w:rPr>
        <w:t xml:space="preserve">ACTIVIDADES: </w:t>
      </w:r>
    </w:p>
    <w:p w:rsidR="00F36544" w:rsidRDefault="00F36544">
      <w:pPr>
        <w:spacing w:after="0" w:line="240" w:lineRule="auto"/>
        <w:ind w:left="-709"/>
        <w:jc w:val="both"/>
        <w:rPr>
          <w:rFonts w:ascii="Arial Narrow" w:eastAsia="Arial Narrow" w:hAnsi="Arial Narrow" w:cs="Arial Narrow"/>
        </w:rPr>
      </w:pPr>
    </w:p>
    <w:p w:rsidR="00F36544" w:rsidRDefault="00051612">
      <w:pPr>
        <w:numPr>
          <w:ilvl w:val="0"/>
          <w:numId w:val="1"/>
        </w:numPr>
        <w:spacing w:after="0" w:line="240" w:lineRule="auto"/>
        <w:ind w:left="-709"/>
        <w:jc w:val="both"/>
        <w:rPr>
          <w:rFonts w:ascii="Arial Narrow" w:eastAsia="Arial Narrow" w:hAnsi="Arial Narrow" w:cs="Arial Narrow"/>
        </w:rPr>
      </w:pPr>
      <w:r>
        <w:rPr>
          <w:rFonts w:ascii="Arial Narrow" w:eastAsia="Arial Narrow" w:hAnsi="Arial Narrow" w:cs="Arial Narrow"/>
        </w:rPr>
        <w:t>Realice un mapa mental sobre el concepto de ecosistemas, en donde incluya los términos biocenosis, biotopo, especie, comunidad, población y factores abióticos.</w:t>
      </w:r>
    </w:p>
    <w:p w:rsidR="00F36544" w:rsidRDefault="00051612">
      <w:pPr>
        <w:numPr>
          <w:ilvl w:val="0"/>
          <w:numId w:val="1"/>
        </w:numPr>
        <w:spacing w:after="0" w:line="240" w:lineRule="auto"/>
        <w:ind w:left="-709"/>
        <w:jc w:val="both"/>
        <w:rPr>
          <w:rFonts w:ascii="Arial Narrow" w:eastAsia="Arial Narrow" w:hAnsi="Arial Narrow" w:cs="Arial Narrow"/>
        </w:rPr>
      </w:pPr>
      <w:r>
        <w:rPr>
          <w:rFonts w:ascii="Arial Narrow" w:eastAsia="Arial Narrow" w:hAnsi="Arial Narrow" w:cs="Arial Narrow"/>
        </w:rPr>
        <w:t>Realiza el esquema del ciclo del carbono del ciclo del agua y el ciclo del nitrógeno y realiza un escrito de una página sobre la importancia de estos ciclos para el equilibrio ecológico.</w:t>
      </w:r>
    </w:p>
    <w:p w:rsidR="00F36544" w:rsidRDefault="00051612">
      <w:pPr>
        <w:numPr>
          <w:ilvl w:val="0"/>
          <w:numId w:val="1"/>
        </w:numPr>
        <w:spacing w:after="0" w:line="240" w:lineRule="auto"/>
        <w:ind w:left="-709"/>
        <w:jc w:val="both"/>
        <w:rPr>
          <w:rFonts w:ascii="Arial Narrow" w:eastAsia="Arial Narrow" w:hAnsi="Arial Narrow" w:cs="Arial Narrow"/>
        </w:rPr>
      </w:pPr>
      <w:r>
        <w:rPr>
          <w:rFonts w:ascii="Arial Narrow" w:eastAsia="Arial Narrow" w:hAnsi="Arial Narrow" w:cs="Arial Narrow"/>
        </w:rPr>
        <w:t>Realice un mapa conceptual sobre el concepto sistemas del cuerpo humano, en donde incluya los conceptos: sistema digestivo, circulatorio, excretor y locomotor.</w:t>
      </w:r>
    </w:p>
    <w:p w:rsidR="00F36544" w:rsidRDefault="00051612">
      <w:pPr>
        <w:numPr>
          <w:ilvl w:val="0"/>
          <w:numId w:val="1"/>
        </w:numPr>
        <w:spacing w:after="0" w:line="240" w:lineRule="auto"/>
        <w:ind w:left="-709"/>
        <w:jc w:val="both"/>
        <w:rPr>
          <w:rFonts w:ascii="Arial Narrow" w:eastAsia="Arial Narrow" w:hAnsi="Arial Narrow" w:cs="Arial Narrow"/>
        </w:rPr>
      </w:pPr>
      <w:r>
        <w:rPr>
          <w:rFonts w:ascii="Arial Narrow" w:eastAsia="Arial Narrow" w:hAnsi="Arial Narrow" w:cs="Arial Narrow"/>
        </w:rPr>
        <w:t>Realice un folleto de los efectos que produce en el cuerpo humano el uso de sustancias psicoactivas.</w:t>
      </w:r>
    </w:p>
    <w:p w:rsidR="00F36544" w:rsidRDefault="00051612">
      <w:pPr>
        <w:numPr>
          <w:ilvl w:val="0"/>
          <w:numId w:val="1"/>
        </w:numPr>
        <w:pBdr>
          <w:top w:val="nil"/>
          <w:left w:val="nil"/>
          <w:bottom w:val="nil"/>
          <w:right w:val="nil"/>
          <w:between w:val="nil"/>
        </w:pBdr>
        <w:spacing w:after="0" w:line="240" w:lineRule="auto"/>
        <w:ind w:left="-709"/>
        <w:jc w:val="both"/>
        <w:rPr>
          <w:rFonts w:ascii="Arial Narrow" w:eastAsia="Arial Narrow" w:hAnsi="Arial Narrow" w:cs="Arial Narrow"/>
          <w:color w:val="000000"/>
        </w:rPr>
      </w:pPr>
      <w:r>
        <w:rPr>
          <w:rFonts w:ascii="Arial Narrow" w:eastAsia="Arial Narrow" w:hAnsi="Arial Narrow" w:cs="Arial Narrow"/>
          <w:color w:val="000000"/>
        </w:rPr>
        <w:t>Realice un cuadro comparativo sobre los métodos temporales para el control de natalidad que evitan el embarazo en el futuro inmediato. Tenga presente que estos métodos temporales se dividen en tres categorías:</w:t>
      </w:r>
    </w:p>
    <w:p w:rsidR="00F36544" w:rsidRDefault="00051612">
      <w:pPr>
        <w:numPr>
          <w:ilvl w:val="0"/>
          <w:numId w:val="4"/>
        </w:numPr>
        <w:pBdr>
          <w:top w:val="nil"/>
          <w:left w:val="nil"/>
          <w:bottom w:val="nil"/>
          <w:right w:val="nil"/>
          <w:between w:val="nil"/>
        </w:pBdr>
        <w:spacing w:after="0" w:line="240" w:lineRule="auto"/>
        <w:ind w:left="-709"/>
        <w:jc w:val="both"/>
        <w:rPr>
          <w:color w:val="000000"/>
        </w:rPr>
      </w:pPr>
      <w:r>
        <w:rPr>
          <w:rFonts w:ascii="Arial Narrow" w:eastAsia="Arial Narrow" w:hAnsi="Arial Narrow" w:cs="Arial Narrow"/>
          <w:color w:val="000000"/>
        </w:rPr>
        <w:t>prevenir la ovulación: pastilla anticonceptiva, anillo vaginal, inyección para el control de la natalidad</w:t>
      </w:r>
    </w:p>
    <w:p w:rsidR="00F36544" w:rsidRDefault="00051612">
      <w:pPr>
        <w:numPr>
          <w:ilvl w:val="0"/>
          <w:numId w:val="4"/>
        </w:numPr>
        <w:pBdr>
          <w:top w:val="nil"/>
          <w:left w:val="nil"/>
          <w:bottom w:val="nil"/>
          <w:right w:val="nil"/>
          <w:between w:val="nil"/>
        </w:pBdr>
        <w:spacing w:after="0" w:line="240" w:lineRule="auto"/>
        <w:ind w:left="-709"/>
        <w:jc w:val="both"/>
        <w:rPr>
          <w:color w:val="000000"/>
        </w:rPr>
      </w:pPr>
      <w:r>
        <w:rPr>
          <w:rFonts w:ascii="Arial Narrow" w:eastAsia="Arial Narrow" w:hAnsi="Arial Narrow" w:cs="Arial Narrow"/>
          <w:color w:val="000000"/>
        </w:rPr>
        <w:t xml:space="preserve">evitar que se </w:t>
      </w:r>
      <w:r>
        <w:rPr>
          <w:rFonts w:ascii="Arial Narrow" w:eastAsia="Arial Narrow" w:hAnsi="Arial Narrow" w:cs="Arial Narrow"/>
        </w:rPr>
        <w:t>unen</w:t>
      </w:r>
      <w:r>
        <w:rPr>
          <w:rFonts w:ascii="Arial Narrow" w:eastAsia="Arial Narrow" w:hAnsi="Arial Narrow" w:cs="Arial Narrow"/>
          <w:color w:val="000000"/>
        </w:rPr>
        <w:t xml:space="preserve"> el espermatozoide con el óvulo: condón, diafragma o tapón cervical, espermicida</w:t>
      </w:r>
    </w:p>
    <w:p w:rsidR="00F36544" w:rsidRDefault="00051612">
      <w:pPr>
        <w:numPr>
          <w:ilvl w:val="0"/>
          <w:numId w:val="4"/>
        </w:numPr>
        <w:pBdr>
          <w:top w:val="nil"/>
          <w:left w:val="nil"/>
          <w:bottom w:val="nil"/>
          <w:right w:val="nil"/>
          <w:between w:val="nil"/>
        </w:pBdr>
        <w:spacing w:after="0" w:line="240" w:lineRule="auto"/>
        <w:ind w:left="-709"/>
        <w:jc w:val="both"/>
        <w:rPr>
          <w:color w:val="000000"/>
        </w:rPr>
      </w:pPr>
      <w:r>
        <w:rPr>
          <w:rFonts w:ascii="Arial Narrow" w:eastAsia="Arial Narrow" w:hAnsi="Arial Narrow" w:cs="Arial Narrow"/>
          <w:color w:val="000000"/>
        </w:rPr>
        <w:t>evitar el implante en el útero: pastilla “del día siguiente” (anticoncepción de emergencia).</w:t>
      </w:r>
    </w:p>
    <w:p w:rsidR="00F36544" w:rsidRDefault="00F36544">
      <w:pPr>
        <w:pBdr>
          <w:top w:val="nil"/>
          <w:left w:val="nil"/>
          <w:bottom w:val="nil"/>
          <w:right w:val="nil"/>
          <w:between w:val="nil"/>
        </w:pBdr>
        <w:spacing w:after="0" w:line="240" w:lineRule="auto"/>
        <w:ind w:left="-709"/>
        <w:jc w:val="both"/>
        <w:rPr>
          <w:rFonts w:ascii="Arial Narrow" w:eastAsia="Arial Narrow" w:hAnsi="Arial Narrow" w:cs="Arial Narrow"/>
          <w:color w:val="000000"/>
        </w:rPr>
      </w:pPr>
    </w:p>
    <w:p w:rsidR="00F36544" w:rsidRDefault="00051612">
      <w:pPr>
        <w:numPr>
          <w:ilvl w:val="0"/>
          <w:numId w:val="1"/>
        </w:numPr>
        <w:pBdr>
          <w:top w:val="nil"/>
          <w:left w:val="nil"/>
          <w:bottom w:val="nil"/>
          <w:right w:val="nil"/>
          <w:between w:val="nil"/>
        </w:pBdr>
        <w:spacing w:after="0" w:line="240" w:lineRule="auto"/>
        <w:ind w:left="-709"/>
        <w:jc w:val="both"/>
        <w:rPr>
          <w:rFonts w:ascii="Arial Narrow" w:eastAsia="Arial Narrow" w:hAnsi="Arial Narrow" w:cs="Arial Narrow"/>
          <w:color w:val="000000"/>
        </w:rPr>
      </w:pPr>
      <w:r>
        <w:rPr>
          <w:rFonts w:ascii="Arial Narrow" w:eastAsia="Arial Narrow" w:hAnsi="Arial Narrow" w:cs="Arial Narrow"/>
          <w:color w:val="000000"/>
        </w:rPr>
        <w:t>Presentar la guía de medio ambiente con todas las actividades desarrolladas en el transcurso del año escolar.</w:t>
      </w:r>
    </w:p>
    <w:p w:rsidR="00F36544" w:rsidRDefault="00F36544">
      <w:pPr>
        <w:pBdr>
          <w:top w:val="nil"/>
          <w:left w:val="nil"/>
          <w:bottom w:val="nil"/>
          <w:right w:val="nil"/>
          <w:between w:val="nil"/>
        </w:pBdr>
        <w:spacing w:after="0" w:line="240" w:lineRule="auto"/>
        <w:ind w:left="-709"/>
        <w:jc w:val="both"/>
        <w:rPr>
          <w:rFonts w:ascii="Arial Narrow" w:eastAsia="Arial Narrow" w:hAnsi="Arial Narrow" w:cs="Arial Narrow"/>
          <w:color w:val="000000"/>
        </w:rPr>
      </w:pPr>
    </w:p>
    <w:p w:rsidR="00F36544" w:rsidRDefault="00051612">
      <w:pPr>
        <w:numPr>
          <w:ilvl w:val="0"/>
          <w:numId w:val="1"/>
        </w:numPr>
        <w:pBdr>
          <w:top w:val="nil"/>
          <w:left w:val="nil"/>
          <w:bottom w:val="nil"/>
          <w:right w:val="nil"/>
          <w:between w:val="nil"/>
        </w:pBdr>
        <w:spacing w:after="0" w:line="240" w:lineRule="auto"/>
        <w:ind w:left="-709"/>
        <w:jc w:val="both"/>
        <w:rPr>
          <w:rFonts w:ascii="Arial Narrow" w:eastAsia="Arial Narrow" w:hAnsi="Arial Narrow" w:cs="Arial Narrow"/>
          <w:color w:val="000000"/>
        </w:rPr>
      </w:pPr>
      <w:r>
        <w:rPr>
          <w:rFonts w:ascii="Arial Narrow" w:eastAsia="Arial Narrow" w:hAnsi="Arial Narrow" w:cs="Arial Narrow"/>
        </w:rPr>
        <w:lastRenderedPageBreak/>
        <w:t>Esquematiza</w:t>
      </w:r>
      <w:r>
        <w:rPr>
          <w:rFonts w:ascii="Arial Narrow" w:eastAsia="Arial Narrow" w:hAnsi="Arial Narrow" w:cs="Arial Narrow"/>
          <w:color w:val="000000"/>
        </w:rPr>
        <w:t xml:space="preserve"> las acciones que contribuyen al incremento artificial de gases de efecto invernadero, posteriormente calcula tu huella de carbono a través del siguiente enlace: </w:t>
      </w:r>
      <w:hyperlink r:id="rId8">
        <w:r>
          <w:rPr>
            <w:rFonts w:ascii="Arial Narrow" w:eastAsia="Arial Narrow" w:hAnsi="Arial Narrow" w:cs="Arial Narrow"/>
            <w:i/>
            <w:color w:val="0070C0"/>
            <w:u w:val="single"/>
          </w:rPr>
          <w:t>https://parquearvi.org/huella-de-carbono/</w:t>
        </w:r>
      </w:hyperlink>
      <w:r>
        <w:rPr>
          <w:rFonts w:ascii="Arial Narrow" w:eastAsia="Arial Narrow" w:hAnsi="Arial Narrow" w:cs="Arial Narrow"/>
          <w:color w:val="000000"/>
        </w:rPr>
        <w:t xml:space="preserve"> y realice un listado de acciones que puedas llevar a cabo y que contribuyan al descenso de CO</w:t>
      </w:r>
      <w:r>
        <w:rPr>
          <w:rFonts w:ascii="Arial Narrow" w:eastAsia="Arial Narrow" w:hAnsi="Arial Narrow" w:cs="Arial Narrow"/>
          <w:color w:val="000000"/>
          <w:vertAlign w:val="subscript"/>
        </w:rPr>
        <w:t>2</w:t>
      </w:r>
      <w:r>
        <w:rPr>
          <w:rFonts w:ascii="Arial Narrow" w:eastAsia="Arial Narrow" w:hAnsi="Arial Narrow" w:cs="Arial Narrow"/>
          <w:color w:val="000000"/>
        </w:rPr>
        <w:t xml:space="preserve"> que </w:t>
      </w:r>
      <w:r>
        <w:rPr>
          <w:rFonts w:ascii="Arial Narrow" w:eastAsia="Arial Narrow" w:hAnsi="Arial Narrow" w:cs="Arial Narrow"/>
        </w:rPr>
        <w:t>emiten</w:t>
      </w:r>
      <w:r>
        <w:rPr>
          <w:rFonts w:ascii="Arial Narrow" w:eastAsia="Arial Narrow" w:hAnsi="Arial Narrow" w:cs="Arial Narrow"/>
          <w:color w:val="000000"/>
        </w:rPr>
        <w:t xml:space="preserve"> anualmente.</w:t>
      </w:r>
    </w:p>
    <w:p w:rsidR="00F36544" w:rsidRDefault="00F36544">
      <w:pPr>
        <w:pBdr>
          <w:top w:val="nil"/>
          <w:left w:val="nil"/>
          <w:bottom w:val="nil"/>
          <w:right w:val="nil"/>
          <w:between w:val="nil"/>
        </w:pBdr>
        <w:spacing w:after="0" w:line="240" w:lineRule="auto"/>
        <w:ind w:left="-709"/>
        <w:jc w:val="both"/>
        <w:rPr>
          <w:rFonts w:ascii="Arial Narrow" w:eastAsia="Arial Narrow" w:hAnsi="Arial Narrow" w:cs="Arial Narrow"/>
          <w:color w:val="000000"/>
        </w:rPr>
      </w:pPr>
    </w:p>
    <w:p w:rsidR="00F36544" w:rsidRDefault="00051612">
      <w:pPr>
        <w:numPr>
          <w:ilvl w:val="0"/>
          <w:numId w:val="1"/>
        </w:numPr>
        <w:pBdr>
          <w:top w:val="nil"/>
          <w:left w:val="nil"/>
          <w:bottom w:val="nil"/>
          <w:right w:val="nil"/>
          <w:between w:val="nil"/>
        </w:pBdr>
        <w:spacing w:after="0" w:line="240" w:lineRule="auto"/>
        <w:ind w:left="-709"/>
        <w:jc w:val="both"/>
        <w:rPr>
          <w:rFonts w:ascii="Arial Narrow" w:eastAsia="Arial Narrow" w:hAnsi="Arial Narrow" w:cs="Arial Narrow"/>
          <w:color w:val="000000"/>
        </w:rPr>
      </w:pPr>
      <w:r>
        <w:rPr>
          <w:rFonts w:ascii="Arial Narrow" w:eastAsia="Arial Narrow" w:hAnsi="Arial Narrow" w:cs="Arial Narrow"/>
          <w:color w:val="000000"/>
        </w:rPr>
        <w:t>Realice un mapa conceptual sobre la clasificación de las sustancias psicoactivas, tenga presente incluir el origen de las mismas, el uso terapéutico, el mecanismo de acción, el efecto sobre el organismo, la estructura química o farmacológica, y el estado legal.</w:t>
      </w:r>
    </w:p>
    <w:p w:rsidR="00F36544" w:rsidRDefault="00F36544">
      <w:pPr>
        <w:pBdr>
          <w:top w:val="nil"/>
          <w:left w:val="nil"/>
          <w:bottom w:val="nil"/>
          <w:right w:val="nil"/>
          <w:between w:val="nil"/>
        </w:pBdr>
        <w:spacing w:after="0" w:line="240" w:lineRule="auto"/>
        <w:ind w:left="-709"/>
        <w:jc w:val="both"/>
        <w:rPr>
          <w:rFonts w:ascii="Arial Narrow" w:eastAsia="Arial Narrow" w:hAnsi="Arial Narrow" w:cs="Arial Narrow"/>
          <w:color w:val="000000"/>
        </w:rPr>
      </w:pPr>
    </w:p>
    <w:p w:rsidR="00F36544" w:rsidRDefault="00051612">
      <w:pPr>
        <w:numPr>
          <w:ilvl w:val="0"/>
          <w:numId w:val="1"/>
        </w:numPr>
        <w:spacing w:after="0" w:line="240" w:lineRule="auto"/>
        <w:ind w:left="-709"/>
        <w:jc w:val="both"/>
        <w:rPr>
          <w:rFonts w:ascii="Arial Narrow" w:eastAsia="Arial Narrow" w:hAnsi="Arial Narrow" w:cs="Arial Narrow"/>
        </w:rPr>
      </w:pPr>
      <w:r>
        <w:rPr>
          <w:rFonts w:ascii="Arial Narrow" w:eastAsia="Arial Narrow" w:hAnsi="Arial Narrow" w:cs="Arial Narrow"/>
        </w:rPr>
        <w:t xml:space="preserve">Escriba un ensayo sobre la importancia de la fotosíntesis y la respiración celular. El ensayo debe tener una extensión máxima de 2 páginas y ser escrito a mano. Es necesario incluir las referencias bibliográficas que se utilicen.    </w:t>
      </w:r>
    </w:p>
    <w:p w:rsidR="00F36544" w:rsidRDefault="00F36544">
      <w:pPr>
        <w:spacing w:after="0" w:line="240" w:lineRule="auto"/>
        <w:ind w:left="-709"/>
        <w:jc w:val="both"/>
        <w:rPr>
          <w:rFonts w:ascii="Arial Narrow" w:eastAsia="Arial Narrow" w:hAnsi="Arial Narrow" w:cs="Arial Narrow"/>
        </w:rPr>
      </w:pPr>
    </w:p>
    <w:p w:rsidR="00F36544" w:rsidRDefault="00051612">
      <w:pPr>
        <w:numPr>
          <w:ilvl w:val="0"/>
          <w:numId w:val="1"/>
        </w:numPr>
        <w:spacing w:after="0" w:line="240" w:lineRule="auto"/>
        <w:ind w:left="-709"/>
        <w:jc w:val="both"/>
        <w:rPr>
          <w:rFonts w:ascii="Arial Narrow" w:eastAsia="Arial Narrow" w:hAnsi="Arial Narrow" w:cs="Arial Narrow"/>
        </w:rPr>
      </w:pPr>
      <w:r>
        <w:rPr>
          <w:rFonts w:ascii="Arial Narrow" w:eastAsia="Arial Narrow" w:hAnsi="Arial Narrow" w:cs="Arial Narrow"/>
        </w:rPr>
        <w:t xml:space="preserve">Represente gráficamente las estructuras que pertenecen a los siguientes sistemas: </w:t>
      </w:r>
    </w:p>
    <w:p w:rsidR="00F36544" w:rsidRDefault="00051612">
      <w:pPr>
        <w:numPr>
          <w:ilvl w:val="0"/>
          <w:numId w:val="2"/>
        </w:numPr>
        <w:spacing w:after="0" w:line="240" w:lineRule="auto"/>
        <w:ind w:left="-709"/>
        <w:jc w:val="both"/>
      </w:pPr>
      <w:r>
        <w:rPr>
          <w:rFonts w:ascii="Arial Narrow" w:eastAsia="Arial Narrow" w:hAnsi="Arial Narrow" w:cs="Arial Narrow"/>
        </w:rPr>
        <w:t>Sistema excretor.</w:t>
      </w:r>
    </w:p>
    <w:p w:rsidR="00F36544" w:rsidRDefault="00051612">
      <w:pPr>
        <w:numPr>
          <w:ilvl w:val="0"/>
          <w:numId w:val="2"/>
        </w:numPr>
        <w:spacing w:after="0" w:line="240" w:lineRule="auto"/>
        <w:ind w:left="-709"/>
        <w:jc w:val="both"/>
      </w:pPr>
      <w:r>
        <w:rPr>
          <w:rFonts w:ascii="Arial Narrow" w:eastAsia="Arial Narrow" w:hAnsi="Arial Narrow" w:cs="Arial Narrow"/>
        </w:rPr>
        <w:t xml:space="preserve">Sistema digestivo. </w:t>
      </w:r>
    </w:p>
    <w:p w:rsidR="00F36544" w:rsidRDefault="00051612">
      <w:pPr>
        <w:numPr>
          <w:ilvl w:val="0"/>
          <w:numId w:val="2"/>
        </w:numPr>
        <w:spacing w:after="0" w:line="240" w:lineRule="auto"/>
        <w:ind w:left="-709"/>
        <w:jc w:val="both"/>
      </w:pPr>
      <w:r>
        <w:rPr>
          <w:rFonts w:ascii="Arial Narrow" w:eastAsia="Arial Narrow" w:hAnsi="Arial Narrow" w:cs="Arial Narrow"/>
        </w:rPr>
        <w:t xml:space="preserve">Sistema endocrino. </w:t>
      </w:r>
    </w:p>
    <w:p w:rsidR="00F36544" w:rsidRDefault="00051612">
      <w:pPr>
        <w:numPr>
          <w:ilvl w:val="0"/>
          <w:numId w:val="2"/>
        </w:numPr>
        <w:spacing w:after="0" w:line="240" w:lineRule="auto"/>
        <w:ind w:left="-709"/>
        <w:jc w:val="both"/>
      </w:pPr>
      <w:r>
        <w:rPr>
          <w:rFonts w:ascii="Arial Narrow" w:eastAsia="Arial Narrow" w:hAnsi="Arial Narrow" w:cs="Arial Narrow"/>
        </w:rPr>
        <w:t xml:space="preserve">Sistema reproductor. </w:t>
      </w:r>
    </w:p>
    <w:p w:rsidR="00F36544" w:rsidRDefault="00F36544">
      <w:pPr>
        <w:spacing w:after="0" w:line="240" w:lineRule="auto"/>
        <w:ind w:left="-709"/>
        <w:jc w:val="both"/>
        <w:rPr>
          <w:rFonts w:ascii="Arial Narrow" w:eastAsia="Arial Narrow" w:hAnsi="Arial Narrow" w:cs="Arial Narrow"/>
        </w:rPr>
      </w:pPr>
    </w:p>
    <w:p w:rsidR="00F36544" w:rsidRDefault="00051612">
      <w:pPr>
        <w:spacing w:after="0" w:line="240" w:lineRule="auto"/>
        <w:ind w:left="-709"/>
        <w:jc w:val="both"/>
        <w:rPr>
          <w:rFonts w:ascii="Arial Narrow" w:eastAsia="Arial Narrow" w:hAnsi="Arial Narrow" w:cs="Arial Narrow"/>
        </w:rPr>
      </w:pPr>
      <w:r>
        <w:rPr>
          <w:rFonts w:ascii="Arial Narrow" w:eastAsia="Arial Narrow" w:hAnsi="Arial Narrow" w:cs="Arial Narrow"/>
          <w:b/>
        </w:rPr>
        <w:t xml:space="preserve">OBSERVACIONES: </w:t>
      </w:r>
    </w:p>
    <w:p w:rsidR="00F36544" w:rsidRDefault="00051612">
      <w:pPr>
        <w:numPr>
          <w:ilvl w:val="0"/>
          <w:numId w:val="3"/>
        </w:numPr>
        <w:pBdr>
          <w:top w:val="nil"/>
          <w:left w:val="nil"/>
          <w:bottom w:val="nil"/>
          <w:right w:val="nil"/>
          <w:between w:val="nil"/>
        </w:pBdr>
        <w:spacing w:after="0" w:line="240" w:lineRule="auto"/>
        <w:jc w:val="both"/>
        <w:rPr>
          <w:rFonts w:ascii="Arial Narrow" w:eastAsia="Arial Narrow" w:hAnsi="Arial Narrow" w:cs="Arial Narrow"/>
          <w:color w:val="000000"/>
        </w:rPr>
      </w:pPr>
      <w:r>
        <w:rPr>
          <w:rFonts w:ascii="Arial Narrow" w:eastAsia="Arial Narrow" w:hAnsi="Arial Narrow" w:cs="Arial Narrow"/>
          <w:color w:val="000000"/>
        </w:rPr>
        <w:t>Para el desarrollo del taller se debe buscar apoyo en los apuntes tomados en el cuaderno durante el año escolar. Se sugiere retroalimentar los saberes adquiridos a partir de videos y otras fuentes de información</w:t>
      </w:r>
    </w:p>
    <w:p w:rsidR="00F36544" w:rsidRPr="006870FE" w:rsidRDefault="00051612" w:rsidP="006870FE">
      <w:pPr>
        <w:numPr>
          <w:ilvl w:val="0"/>
          <w:numId w:val="3"/>
        </w:numPr>
        <w:pBdr>
          <w:top w:val="nil"/>
          <w:left w:val="nil"/>
          <w:bottom w:val="nil"/>
          <w:right w:val="nil"/>
          <w:between w:val="nil"/>
        </w:pBdr>
        <w:spacing w:after="0" w:line="240" w:lineRule="auto"/>
        <w:jc w:val="both"/>
        <w:rPr>
          <w:rFonts w:ascii="Arial Narrow" w:eastAsia="Arial Narrow" w:hAnsi="Arial Narrow" w:cs="Arial Narrow"/>
          <w:color w:val="000000"/>
        </w:rPr>
        <w:sectPr w:rsidR="00F36544" w:rsidRPr="006870FE">
          <w:headerReference w:type="default" r:id="rId9"/>
          <w:footerReference w:type="default" r:id="rId10"/>
          <w:pgSz w:w="12240" w:h="15840"/>
          <w:pgMar w:top="1417" w:right="1701" w:bottom="1417" w:left="1701" w:header="708" w:footer="708" w:gutter="0"/>
          <w:pgNumType w:start="1"/>
          <w:cols w:space="720"/>
        </w:sectPr>
      </w:pPr>
      <w:r>
        <w:rPr>
          <w:rFonts w:ascii="Arial Narrow" w:eastAsia="Arial Narrow" w:hAnsi="Arial Narrow" w:cs="Arial Narrow"/>
          <w:color w:val="000000"/>
        </w:rPr>
        <w:t>Se debe realizar el taller escrito a mano</w:t>
      </w:r>
      <w:r w:rsidR="006870FE">
        <w:rPr>
          <w:rFonts w:ascii="Arial Narrow" w:eastAsia="Arial Narrow" w:hAnsi="Arial Narrow" w:cs="Arial Narrow"/>
          <w:color w:val="000000"/>
        </w:rPr>
        <w:t>.</w:t>
      </w:r>
    </w:p>
    <w:p w:rsidR="00F36544" w:rsidRDefault="00F36544">
      <w:pPr>
        <w:pBdr>
          <w:top w:val="nil"/>
          <w:left w:val="nil"/>
          <w:bottom w:val="nil"/>
          <w:right w:val="nil"/>
          <w:between w:val="nil"/>
        </w:pBdr>
        <w:spacing w:after="0" w:line="240" w:lineRule="auto"/>
        <w:jc w:val="both"/>
        <w:rPr>
          <w:rFonts w:ascii="Arial Narrow" w:eastAsia="Arial Narrow" w:hAnsi="Arial Narrow" w:cs="Arial Narrow"/>
          <w:color w:val="000000"/>
        </w:rPr>
      </w:pPr>
    </w:p>
    <w:p w:rsidR="00F36544" w:rsidRDefault="00F36544">
      <w:pPr>
        <w:pBdr>
          <w:top w:val="nil"/>
          <w:left w:val="nil"/>
          <w:bottom w:val="nil"/>
          <w:right w:val="nil"/>
          <w:between w:val="nil"/>
        </w:pBdr>
        <w:spacing w:after="0" w:line="360" w:lineRule="auto"/>
        <w:jc w:val="both"/>
        <w:rPr>
          <w:rFonts w:ascii="Arial Narrow" w:eastAsia="Arial Narrow" w:hAnsi="Arial Narrow" w:cs="Arial Narrow"/>
          <w:color w:val="000000"/>
        </w:rPr>
      </w:pPr>
    </w:p>
    <w:sectPr w:rsidR="00F36544">
      <w:headerReference w:type="default" r:id="rId11"/>
      <w:footerReference w:type="default" r:id="rId12"/>
      <w:pgSz w:w="12240" w:h="15840"/>
      <w:pgMar w:top="1134" w:right="1134"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875E7" w:rsidRDefault="00E875E7">
      <w:pPr>
        <w:spacing w:after="0" w:line="240" w:lineRule="auto"/>
      </w:pPr>
      <w:r>
        <w:separator/>
      </w:r>
    </w:p>
  </w:endnote>
  <w:endnote w:type="continuationSeparator" w:id="0">
    <w:p w:rsidR="00E875E7" w:rsidRDefault="00E875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36544" w:rsidRDefault="00051612">
    <w:pPr>
      <w:pBdr>
        <w:top w:val="nil"/>
        <w:left w:val="nil"/>
        <w:bottom w:val="nil"/>
        <w:right w:val="nil"/>
        <w:between w:val="nil"/>
      </w:pBdr>
      <w:tabs>
        <w:tab w:val="right" w:pos="9960"/>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16"/>
        <w:szCs w:val="16"/>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4D39D4">
      <w:rPr>
        <w:rFonts w:ascii="Times New Roman" w:eastAsia="Times New Roman" w:hAnsi="Times New Roman" w:cs="Times New Roman"/>
        <w:noProof/>
        <w:color w:val="000000"/>
        <w:sz w:val="24"/>
        <w:szCs w:val="24"/>
      </w:rPr>
      <w:t>2</w:t>
    </w:r>
    <w:r>
      <w:rPr>
        <w:rFonts w:ascii="Times New Roman" w:eastAsia="Times New Roman" w:hAnsi="Times New Roman" w:cs="Times New Roman"/>
        <w:color w:val="000000"/>
        <w:sz w:val="24"/>
        <w:szCs w:val="24"/>
      </w:rPr>
      <w:fldChar w:fldCharType="end"/>
    </w:r>
    <w:r>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NUMPAGES</w:instrText>
    </w:r>
    <w:r>
      <w:rPr>
        <w:rFonts w:ascii="Times New Roman" w:eastAsia="Times New Roman" w:hAnsi="Times New Roman" w:cs="Times New Roman"/>
        <w:color w:val="000000"/>
        <w:sz w:val="24"/>
        <w:szCs w:val="24"/>
      </w:rPr>
      <w:fldChar w:fldCharType="separate"/>
    </w:r>
    <w:r w:rsidR="004D39D4">
      <w:rPr>
        <w:rFonts w:ascii="Times New Roman" w:eastAsia="Times New Roman" w:hAnsi="Times New Roman" w:cs="Times New Roman"/>
        <w:noProof/>
        <w:color w:val="000000"/>
        <w:sz w:val="24"/>
        <w:szCs w:val="24"/>
      </w:rPr>
      <w:t>3</w:t>
    </w:r>
    <w:r>
      <w:rPr>
        <w:rFonts w:ascii="Times New Roman" w:eastAsia="Times New Roman" w:hAnsi="Times New Roman" w:cs="Times New Roman"/>
        <w:color w:val="000000"/>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36544" w:rsidRDefault="00051612">
    <w:pPr>
      <w:pBdr>
        <w:top w:val="nil"/>
        <w:left w:val="nil"/>
        <w:bottom w:val="nil"/>
        <w:right w:val="nil"/>
        <w:between w:val="nil"/>
      </w:pBdr>
      <w:tabs>
        <w:tab w:val="right" w:pos="9960"/>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16"/>
        <w:szCs w:val="16"/>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4D39D4">
      <w:rPr>
        <w:rFonts w:ascii="Times New Roman" w:eastAsia="Times New Roman" w:hAnsi="Times New Roman" w:cs="Times New Roman"/>
        <w:noProof/>
        <w:color w:val="000000"/>
        <w:sz w:val="24"/>
        <w:szCs w:val="24"/>
      </w:rPr>
      <w:t>3</w:t>
    </w:r>
    <w:r>
      <w:rPr>
        <w:rFonts w:ascii="Times New Roman" w:eastAsia="Times New Roman" w:hAnsi="Times New Roman" w:cs="Times New Roman"/>
        <w:color w:val="000000"/>
        <w:sz w:val="24"/>
        <w:szCs w:val="24"/>
      </w:rPr>
      <w:fldChar w:fldCharType="end"/>
    </w:r>
    <w:r>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NUMPAGES</w:instrText>
    </w:r>
    <w:r>
      <w:rPr>
        <w:rFonts w:ascii="Times New Roman" w:eastAsia="Times New Roman" w:hAnsi="Times New Roman" w:cs="Times New Roman"/>
        <w:color w:val="000000"/>
        <w:sz w:val="24"/>
        <w:szCs w:val="24"/>
      </w:rPr>
      <w:fldChar w:fldCharType="separate"/>
    </w:r>
    <w:r w:rsidR="004D39D4">
      <w:rPr>
        <w:rFonts w:ascii="Times New Roman" w:eastAsia="Times New Roman" w:hAnsi="Times New Roman" w:cs="Times New Roman"/>
        <w:noProof/>
        <w:color w:val="000000"/>
        <w:sz w:val="24"/>
        <w:szCs w:val="24"/>
      </w:rPr>
      <w:t>3</w:t>
    </w:r>
    <w:r>
      <w:rPr>
        <w:rFonts w:ascii="Times New Roman" w:eastAsia="Times New Roman" w:hAnsi="Times New Roman" w:cs="Times New Roman"/>
        <w:color w:val="00000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875E7" w:rsidRDefault="00E875E7">
      <w:pPr>
        <w:spacing w:after="0" w:line="240" w:lineRule="auto"/>
      </w:pPr>
      <w:r>
        <w:separator/>
      </w:r>
    </w:p>
  </w:footnote>
  <w:footnote w:type="continuationSeparator" w:id="0">
    <w:p w:rsidR="00E875E7" w:rsidRDefault="00E875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36544" w:rsidRDefault="004D39D4">
    <w:pPr>
      <w:jc w:val="both"/>
    </w:pPr>
    <w:r w:rsidRPr="00957789">
      <w:rPr>
        <w:noProof/>
        <w:lang w:val="es-419"/>
      </w:rPr>
      <w:drawing>
        <wp:inline distT="0" distB="0" distL="0" distR="0" wp14:anchorId="5097D3C3" wp14:editId="6BA3CD3C">
          <wp:extent cx="1419225" cy="584721"/>
          <wp:effectExtent l="0" t="0" r="0" b="6350"/>
          <wp:docPr id="1" name="Imagen 1" descr="Colegio Ferri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olegio Ferrin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7402" cy="58809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36544" w:rsidRDefault="00F36544">
    <w:pP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D2EA0"/>
    <w:multiLevelType w:val="multilevel"/>
    <w:tmpl w:val="C2FE059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4C3E268C"/>
    <w:multiLevelType w:val="multilevel"/>
    <w:tmpl w:val="F29A7F34"/>
    <w:lvl w:ilvl="0">
      <w:start w:val="1"/>
      <w:numFmt w:val="bullet"/>
      <w:lvlText w:val="✔"/>
      <w:lvlJc w:val="left"/>
      <w:pPr>
        <w:ind w:left="1788" w:hanging="360"/>
      </w:pPr>
      <w:rPr>
        <w:rFonts w:ascii="Noto Sans Symbols" w:eastAsia="Noto Sans Symbols" w:hAnsi="Noto Sans Symbols" w:cs="Noto Sans Symbols"/>
        <w:vertAlign w:val="baseline"/>
      </w:rPr>
    </w:lvl>
    <w:lvl w:ilvl="1">
      <w:start w:val="1"/>
      <w:numFmt w:val="bullet"/>
      <w:lvlText w:val="o"/>
      <w:lvlJc w:val="left"/>
      <w:pPr>
        <w:ind w:left="2508" w:hanging="360"/>
      </w:pPr>
      <w:rPr>
        <w:rFonts w:ascii="Courier New" w:eastAsia="Courier New" w:hAnsi="Courier New" w:cs="Courier New"/>
        <w:vertAlign w:val="baseline"/>
      </w:rPr>
    </w:lvl>
    <w:lvl w:ilvl="2">
      <w:start w:val="1"/>
      <w:numFmt w:val="bullet"/>
      <w:lvlText w:val="▪"/>
      <w:lvlJc w:val="left"/>
      <w:pPr>
        <w:ind w:left="3228" w:hanging="360"/>
      </w:pPr>
      <w:rPr>
        <w:rFonts w:ascii="Noto Sans Symbols" w:eastAsia="Noto Sans Symbols" w:hAnsi="Noto Sans Symbols" w:cs="Noto Sans Symbols"/>
        <w:vertAlign w:val="baseline"/>
      </w:rPr>
    </w:lvl>
    <w:lvl w:ilvl="3">
      <w:start w:val="1"/>
      <w:numFmt w:val="bullet"/>
      <w:lvlText w:val="●"/>
      <w:lvlJc w:val="left"/>
      <w:pPr>
        <w:ind w:left="3948" w:hanging="360"/>
      </w:pPr>
      <w:rPr>
        <w:rFonts w:ascii="Noto Sans Symbols" w:eastAsia="Noto Sans Symbols" w:hAnsi="Noto Sans Symbols" w:cs="Noto Sans Symbols"/>
        <w:vertAlign w:val="baseline"/>
      </w:rPr>
    </w:lvl>
    <w:lvl w:ilvl="4">
      <w:start w:val="1"/>
      <w:numFmt w:val="bullet"/>
      <w:lvlText w:val="o"/>
      <w:lvlJc w:val="left"/>
      <w:pPr>
        <w:ind w:left="4668" w:hanging="360"/>
      </w:pPr>
      <w:rPr>
        <w:rFonts w:ascii="Courier New" w:eastAsia="Courier New" w:hAnsi="Courier New" w:cs="Courier New"/>
        <w:vertAlign w:val="baseline"/>
      </w:rPr>
    </w:lvl>
    <w:lvl w:ilvl="5">
      <w:start w:val="1"/>
      <w:numFmt w:val="bullet"/>
      <w:lvlText w:val="▪"/>
      <w:lvlJc w:val="left"/>
      <w:pPr>
        <w:ind w:left="5388" w:hanging="360"/>
      </w:pPr>
      <w:rPr>
        <w:rFonts w:ascii="Noto Sans Symbols" w:eastAsia="Noto Sans Symbols" w:hAnsi="Noto Sans Symbols" w:cs="Noto Sans Symbols"/>
        <w:vertAlign w:val="baseline"/>
      </w:rPr>
    </w:lvl>
    <w:lvl w:ilvl="6">
      <w:start w:val="1"/>
      <w:numFmt w:val="bullet"/>
      <w:lvlText w:val="●"/>
      <w:lvlJc w:val="left"/>
      <w:pPr>
        <w:ind w:left="6108" w:hanging="360"/>
      </w:pPr>
      <w:rPr>
        <w:rFonts w:ascii="Noto Sans Symbols" w:eastAsia="Noto Sans Symbols" w:hAnsi="Noto Sans Symbols" w:cs="Noto Sans Symbols"/>
        <w:vertAlign w:val="baseline"/>
      </w:rPr>
    </w:lvl>
    <w:lvl w:ilvl="7">
      <w:start w:val="1"/>
      <w:numFmt w:val="bullet"/>
      <w:lvlText w:val="o"/>
      <w:lvlJc w:val="left"/>
      <w:pPr>
        <w:ind w:left="6828" w:hanging="360"/>
      </w:pPr>
      <w:rPr>
        <w:rFonts w:ascii="Courier New" w:eastAsia="Courier New" w:hAnsi="Courier New" w:cs="Courier New"/>
        <w:vertAlign w:val="baseline"/>
      </w:rPr>
    </w:lvl>
    <w:lvl w:ilvl="8">
      <w:start w:val="1"/>
      <w:numFmt w:val="bullet"/>
      <w:lvlText w:val="▪"/>
      <w:lvlJc w:val="left"/>
      <w:pPr>
        <w:ind w:left="7548" w:hanging="360"/>
      </w:pPr>
      <w:rPr>
        <w:rFonts w:ascii="Noto Sans Symbols" w:eastAsia="Noto Sans Symbols" w:hAnsi="Noto Sans Symbols" w:cs="Noto Sans Symbols"/>
        <w:vertAlign w:val="baseline"/>
      </w:rPr>
    </w:lvl>
  </w:abstractNum>
  <w:abstractNum w:abstractNumId="2" w15:restartNumberingAfterBreak="0">
    <w:nsid w:val="74593C41"/>
    <w:multiLevelType w:val="multilevel"/>
    <w:tmpl w:val="9F8C3A80"/>
    <w:lvl w:ilvl="0">
      <w:start w:val="1"/>
      <w:numFmt w:val="bullet"/>
      <w:lvlText w:val="●"/>
      <w:lvlJc w:val="left"/>
      <w:pPr>
        <w:ind w:left="11" w:hanging="360"/>
      </w:pPr>
      <w:rPr>
        <w:rFonts w:ascii="Noto Sans Symbols" w:eastAsia="Noto Sans Symbols" w:hAnsi="Noto Sans Symbols" w:cs="Noto Sans Symbols"/>
      </w:rPr>
    </w:lvl>
    <w:lvl w:ilvl="1">
      <w:start w:val="1"/>
      <w:numFmt w:val="bullet"/>
      <w:lvlText w:val="o"/>
      <w:lvlJc w:val="left"/>
      <w:pPr>
        <w:ind w:left="731" w:hanging="360"/>
      </w:pPr>
      <w:rPr>
        <w:rFonts w:ascii="Courier New" w:eastAsia="Courier New" w:hAnsi="Courier New" w:cs="Courier New"/>
      </w:rPr>
    </w:lvl>
    <w:lvl w:ilvl="2">
      <w:start w:val="1"/>
      <w:numFmt w:val="bullet"/>
      <w:lvlText w:val="▪"/>
      <w:lvlJc w:val="left"/>
      <w:pPr>
        <w:ind w:left="1451" w:hanging="360"/>
      </w:pPr>
      <w:rPr>
        <w:rFonts w:ascii="Noto Sans Symbols" w:eastAsia="Noto Sans Symbols" w:hAnsi="Noto Sans Symbols" w:cs="Noto Sans Symbols"/>
      </w:rPr>
    </w:lvl>
    <w:lvl w:ilvl="3">
      <w:start w:val="1"/>
      <w:numFmt w:val="bullet"/>
      <w:lvlText w:val="●"/>
      <w:lvlJc w:val="left"/>
      <w:pPr>
        <w:ind w:left="2171" w:hanging="360"/>
      </w:pPr>
      <w:rPr>
        <w:rFonts w:ascii="Noto Sans Symbols" w:eastAsia="Noto Sans Symbols" w:hAnsi="Noto Sans Symbols" w:cs="Noto Sans Symbols"/>
      </w:rPr>
    </w:lvl>
    <w:lvl w:ilvl="4">
      <w:start w:val="1"/>
      <w:numFmt w:val="bullet"/>
      <w:lvlText w:val="o"/>
      <w:lvlJc w:val="left"/>
      <w:pPr>
        <w:ind w:left="2891" w:hanging="360"/>
      </w:pPr>
      <w:rPr>
        <w:rFonts w:ascii="Courier New" w:eastAsia="Courier New" w:hAnsi="Courier New" w:cs="Courier New"/>
      </w:rPr>
    </w:lvl>
    <w:lvl w:ilvl="5">
      <w:start w:val="1"/>
      <w:numFmt w:val="bullet"/>
      <w:lvlText w:val="▪"/>
      <w:lvlJc w:val="left"/>
      <w:pPr>
        <w:ind w:left="3611" w:hanging="360"/>
      </w:pPr>
      <w:rPr>
        <w:rFonts w:ascii="Noto Sans Symbols" w:eastAsia="Noto Sans Symbols" w:hAnsi="Noto Sans Symbols" w:cs="Noto Sans Symbols"/>
      </w:rPr>
    </w:lvl>
    <w:lvl w:ilvl="6">
      <w:start w:val="1"/>
      <w:numFmt w:val="bullet"/>
      <w:lvlText w:val="●"/>
      <w:lvlJc w:val="left"/>
      <w:pPr>
        <w:ind w:left="4331" w:hanging="360"/>
      </w:pPr>
      <w:rPr>
        <w:rFonts w:ascii="Noto Sans Symbols" w:eastAsia="Noto Sans Symbols" w:hAnsi="Noto Sans Symbols" w:cs="Noto Sans Symbols"/>
      </w:rPr>
    </w:lvl>
    <w:lvl w:ilvl="7">
      <w:start w:val="1"/>
      <w:numFmt w:val="bullet"/>
      <w:lvlText w:val="o"/>
      <w:lvlJc w:val="left"/>
      <w:pPr>
        <w:ind w:left="5051" w:hanging="360"/>
      </w:pPr>
      <w:rPr>
        <w:rFonts w:ascii="Courier New" w:eastAsia="Courier New" w:hAnsi="Courier New" w:cs="Courier New"/>
      </w:rPr>
    </w:lvl>
    <w:lvl w:ilvl="8">
      <w:start w:val="1"/>
      <w:numFmt w:val="bullet"/>
      <w:lvlText w:val="▪"/>
      <w:lvlJc w:val="left"/>
      <w:pPr>
        <w:ind w:left="5771" w:hanging="360"/>
      </w:pPr>
      <w:rPr>
        <w:rFonts w:ascii="Noto Sans Symbols" w:eastAsia="Noto Sans Symbols" w:hAnsi="Noto Sans Symbols" w:cs="Noto Sans Symbols"/>
      </w:rPr>
    </w:lvl>
  </w:abstractNum>
  <w:abstractNum w:abstractNumId="3" w15:restartNumberingAfterBreak="0">
    <w:nsid w:val="7CE1242A"/>
    <w:multiLevelType w:val="multilevel"/>
    <w:tmpl w:val="40C0868A"/>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15:restartNumberingAfterBreak="0">
    <w:nsid w:val="7D370081"/>
    <w:multiLevelType w:val="multilevel"/>
    <w:tmpl w:val="EF5E6F78"/>
    <w:lvl w:ilvl="0">
      <w:start w:val="1"/>
      <w:numFmt w:val="bullet"/>
      <w:lvlText w:val="✔"/>
      <w:lvlJc w:val="left"/>
      <w:pPr>
        <w:ind w:left="1800" w:hanging="360"/>
      </w:pPr>
      <w:rPr>
        <w:rFonts w:ascii="Noto Sans Symbols" w:eastAsia="Noto Sans Symbols" w:hAnsi="Noto Sans Symbols" w:cs="Noto Sans Symbols"/>
        <w:vertAlign w:val="baseline"/>
      </w:rPr>
    </w:lvl>
    <w:lvl w:ilvl="1">
      <w:start w:val="1"/>
      <w:numFmt w:val="bullet"/>
      <w:lvlText w:val="o"/>
      <w:lvlJc w:val="left"/>
      <w:pPr>
        <w:ind w:left="2520" w:hanging="360"/>
      </w:pPr>
      <w:rPr>
        <w:rFonts w:ascii="Courier New" w:eastAsia="Courier New" w:hAnsi="Courier New" w:cs="Courier New"/>
        <w:vertAlign w:val="baseline"/>
      </w:rPr>
    </w:lvl>
    <w:lvl w:ilvl="2">
      <w:start w:val="1"/>
      <w:numFmt w:val="bullet"/>
      <w:lvlText w:val="▪"/>
      <w:lvlJc w:val="left"/>
      <w:pPr>
        <w:ind w:left="3240" w:hanging="360"/>
      </w:pPr>
      <w:rPr>
        <w:rFonts w:ascii="Noto Sans Symbols" w:eastAsia="Noto Sans Symbols" w:hAnsi="Noto Sans Symbols" w:cs="Noto Sans Symbols"/>
        <w:vertAlign w:val="baseline"/>
      </w:rPr>
    </w:lvl>
    <w:lvl w:ilvl="3">
      <w:start w:val="1"/>
      <w:numFmt w:val="bullet"/>
      <w:lvlText w:val="●"/>
      <w:lvlJc w:val="left"/>
      <w:pPr>
        <w:ind w:left="3960" w:hanging="360"/>
      </w:pPr>
      <w:rPr>
        <w:rFonts w:ascii="Noto Sans Symbols" w:eastAsia="Noto Sans Symbols" w:hAnsi="Noto Sans Symbols" w:cs="Noto Sans Symbols"/>
        <w:vertAlign w:val="baseline"/>
      </w:rPr>
    </w:lvl>
    <w:lvl w:ilvl="4">
      <w:start w:val="1"/>
      <w:numFmt w:val="bullet"/>
      <w:lvlText w:val="o"/>
      <w:lvlJc w:val="left"/>
      <w:pPr>
        <w:ind w:left="4680" w:hanging="360"/>
      </w:pPr>
      <w:rPr>
        <w:rFonts w:ascii="Courier New" w:eastAsia="Courier New" w:hAnsi="Courier New" w:cs="Courier New"/>
        <w:vertAlign w:val="baseline"/>
      </w:rPr>
    </w:lvl>
    <w:lvl w:ilvl="5">
      <w:start w:val="1"/>
      <w:numFmt w:val="bullet"/>
      <w:lvlText w:val="▪"/>
      <w:lvlJc w:val="left"/>
      <w:pPr>
        <w:ind w:left="5400" w:hanging="360"/>
      </w:pPr>
      <w:rPr>
        <w:rFonts w:ascii="Noto Sans Symbols" w:eastAsia="Noto Sans Symbols" w:hAnsi="Noto Sans Symbols" w:cs="Noto Sans Symbols"/>
        <w:vertAlign w:val="baseline"/>
      </w:rPr>
    </w:lvl>
    <w:lvl w:ilvl="6">
      <w:start w:val="1"/>
      <w:numFmt w:val="bullet"/>
      <w:lvlText w:val="●"/>
      <w:lvlJc w:val="left"/>
      <w:pPr>
        <w:ind w:left="6120" w:hanging="360"/>
      </w:pPr>
      <w:rPr>
        <w:rFonts w:ascii="Noto Sans Symbols" w:eastAsia="Noto Sans Symbols" w:hAnsi="Noto Sans Symbols" w:cs="Noto Sans Symbols"/>
        <w:vertAlign w:val="baseline"/>
      </w:rPr>
    </w:lvl>
    <w:lvl w:ilvl="7">
      <w:start w:val="1"/>
      <w:numFmt w:val="bullet"/>
      <w:lvlText w:val="o"/>
      <w:lvlJc w:val="left"/>
      <w:pPr>
        <w:ind w:left="6840" w:hanging="360"/>
      </w:pPr>
      <w:rPr>
        <w:rFonts w:ascii="Courier New" w:eastAsia="Courier New" w:hAnsi="Courier New" w:cs="Courier New"/>
        <w:vertAlign w:val="baseline"/>
      </w:rPr>
    </w:lvl>
    <w:lvl w:ilvl="8">
      <w:start w:val="1"/>
      <w:numFmt w:val="bullet"/>
      <w:lvlText w:val="▪"/>
      <w:lvlJc w:val="left"/>
      <w:pPr>
        <w:ind w:left="7560" w:hanging="360"/>
      </w:pPr>
      <w:rPr>
        <w:rFonts w:ascii="Noto Sans Symbols" w:eastAsia="Noto Sans Symbols" w:hAnsi="Noto Sans Symbols" w:cs="Noto Sans Symbols"/>
        <w:vertAlign w:val="baseline"/>
      </w:rPr>
    </w:lvl>
  </w:abstractNum>
  <w:num w:numId="1" w16cid:durableId="930892485">
    <w:abstractNumId w:val="3"/>
  </w:num>
  <w:num w:numId="2" w16cid:durableId="1433474986">
    <w:abstractNumId w:val="4"/>
  </w:num>
  <w:num w:numId="3" w16cid:durableId="467094012">
    <w:abstractNumId w:val="2"/>
  </w:num>
  <w:num w:numId="4" w16cid:durableId="2082603970">
    <w:abstractNumId w:val="1"/>
  </w:num>
  <w:num w:numId="5" w16cid:durableId="4575306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544"/>
    <w:rsid w:val="00051612"/>
    <w:rsid w:val="00362FE4"/>
    <w:rsid w:val="004D39D4"/>
    <w:rsid w:val="006870FE"/>
    <w:rsid w:val="00C34AAC"/>
    <w:rsid w:val="00E875E7"/>
    <w:rsid w:val="00F36544"/>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443A1"/>
  <w15:docId w15:val="{E1475D86-3BDE-4CFC-BCC3-849603F33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419"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Prrafodelista">
    <w:name w:val="List Paragraph"/>
    <w:basedOn w:val="Normal"/>
    <w:uiPriority w:val="34"/>
    <w:qFormat/>
    <w:rsid w:val="00EF0096"/>
    <w:pPr>
      <w:ind w:left="720"/>
      <w:contextualSpacing/>
    </w:pPr>
  </w:style>
  <w:style w:type="paragraph" w:styleId="Encabezado">
    <w:name w:val="header"/>
    <w:basedOn w:val="Normal"/>
    <w:link w:val="EncabezadoCar"/>
    <w:uiPriority w:val="99"/>
    <w:unhideWhenUsed/>
    <w:rsid w:val="004D39D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D39D4"/>
  </w:style>
  <w:style w:type="paragraph" w:styleId="Piedepgina">
    <w:name w:val="footer"/>
    <w:basedOn w:val="Normal"/>
    <w:link w:val="PiedepginaCar"/>
    <w:uiPriority w:val="99"/>
    <w:unhideWhenUsed/>
    <w:rsid w:val="004D39D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D39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parquearvi.org/huella-de-carbon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GFk620y7OyBzFYiKJz7BFrAYMpQ==">AMUW2mVQ9Q+4oOWwwX0r94KuETEZ4ia1wU7jmxV8zU0UuFRZmAhALxkHoXsIlf/UZPhALIRyzVDMRNz4Q87CGnQ6gTDITRkoXbTS/2JWP3GR3PRsi8KYnqTXu1JS2rBB2qrVq+O/ZhR8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660</Words>
  <Characters>3631</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AULA 311 A</dc:creator>
  <cp:lastModifiedBy>Christian Agudelo</cp:lastModifiedBy>
  <cp:revision>3</cp:revision>
  <dcterms:created xsi:type="dcterms:W3CDTF">2024-11-12T17:05:00Z</dcterms:created>
  <dcterms:modified xsi:type="dcterms:W3CDTF">2024-12-03T16:53:00Z</dcterms:modified>
</cp:coreProperties>
</file>